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AB4" w:rsidRPr="003E0AB4" w:rsidRDefault="003E0AB4" w:rsidP="003E0AB4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3E0AB4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3E0AB4" w:rsidRPr="003E0AB4" w:rsidRDefault="003E0AB4" w:rsidP="003E0AB4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3E0AB4" w:rsidRPr="003E0AB4" w:rsidRDefault="003E0AB4" w:rsidP="003E0AB4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3E0AB4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3E0AB4" w:rsidRPr="003E0AB4" w:rsidRDefault="003E0AB4" w:rsidP="003E0AB4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сессии Совета</w:t>
      </w:r>
    </w:p>
    <w:p w:rsidR="003E0AB4" w:rsidRPr="003E0AB4" w:rsidRDefault="003E0AB4" w:rsidP="003E0AB4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E0AB4" w:rsidRPr="003E0AB4" w:rsidRDefault="003E0AB4" w:rsidP="003E0AB4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 муниципальный район Краснодарского края</w:t>
      </w:r>
    </w:p>
    <w:p w:rsidR="003E0AB4" w:rsidRPr="003E0AB4" w:rsidRDefault="003E0AB4" w:rsidP="003E0AB4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</w:t>
      </w:r>
      <w:r w:rsidRPr="003E0AB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_______</w:t>
      </w:r>
    </w:p>
    <w:p w:rsidR="003E0AB4" w:rsidRPr="003E0AB4" w:rsidRDefault="003E0AB4" w:rsidP="003E0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0AB4" w:rsidRPr="003E0AB4" w:rsidRDefault="003E0AB4" w:rsidP="003E0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0AB4" w:rsidRPr="003E0AB4" w:rsidRDefault="003E0AB4" w:rsidP="003E0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0AB4" w:rsidRPr="003E0AB4" w:rsidRDefault="003E0AB4" w:rsidP="003E0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E0AB4">
        <w:rPr>
          <w:rFonts w:ascii="Times New Roman" w:eastAsia="Times New Roman" w:hAnsi="Times New Roman" w:cs="Times New Roman"/>
          <w:sz w:val="28"/>
          <w:szCs w:val="28"/>
        </w:rPr>
        <w:t>ПОРЯДОК</w:t>
      </w:r>
    </w:p>
    <w:p w:rsidR="003E0AB4" w:rsidRPr="003E0AB4" w:rsidRDefault="003E0AB4" w:rsidP="003E0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увольнения (досрочного прекращения </w:t>
      </w:r>
    </w:p>
    <w:p w:rsidR="003E0AB4" w:rsidRPr="003E0AB4" w:rsidRDefault="003E0AB4" w:rsidP="003E0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полномочий, освобождения от должности) лиц, замещающих </w:t>
      </w:r>
    </w:p>
    <w:p w:rsidR="003E0AB4" w:rsidRPr="003E0AB4" w:rsidRDefault="003E0AB4" w:rsidP="003E0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муниципальные должности, в связи с утратой доверия»</w:t>
      </w:r>
    </w:p>
    <w:p w:rsidR="003E0AB4" w:rsidRPr="003E0AB4" w:rsidRDefault="003E0AB4" w:rsidP="003E0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AB4" w:rsidRPr="003E0AB4" w:rsidRDefault="003E0AB4" w:rsidP="003E0A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1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bookmarkStart w:id="1" w:name="sub_12"/>
      <w:bookmarkEnd w:id="0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увольнения (досрочного прекращения полномочий, освобождения от должности) в связи с утратой доверия и досрочного прекращения полномочий, в случае несоблюдения ограничений, установленных Федеральным законом от 20 марта 2025 г. № 33-ФЗ «Об общих принципах организации местного самоуправления в единой системе публичной власти» (далее - досрочное прекращение полномочий), лиц, замещающих муниципальные должности распространяется на лиц, замещающих муниципальные должности в Совете муниципального образования Выселковский муниципальный район Краснодарского края, контрольно-счётной палате муниципального образования Выселковский район (далее - лица, замещающие муниципальные должности).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удаления главы муниципального образования Выселковский муниципальный район Краснодарского края в отставку в связи с утратой доверия определяется статьей 21 Федерального закона от 20 марта 2025 г.        № 33-ФЗ «Об общих принципах организации местного самоуправления в единой системе публичной власти» и Уставом муниципального образования Выселковский муниципальный район Краснодарского края. 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2. Лицо, замещающее муниципальную должность, подлежит увольнению (досрочно прекращает полномочия, освобождается от должности) в связи с утратой доверия в следующих случаях: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21"/>
      <w:bookmarkEnd w:id="1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непринятия лицом мер по предотвращению и (или) урегулированию конфликта интересов, стороной которого оно является, за исключением случаев, установленных федеральными законами;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22"/>
      <w:bookmarkEnd w:id="2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bookmarkStart w:id="4" w:name="sub_123"/>
      <w:bookmarkEnd w:id="3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непредставления лицом сведений о доходах, об имуществе и обязательствах имущественного характера, предусмотренных Федеральным законом от 25 декабря 2008 г. № 273-ФЗ «О противодействии коррупции», и сведений о расходах, предусмотренных Федеральным законом от 3 декабря 2012 г. № 230-ФЗ «О контроле за соответствием расходов лиц, замещающих </w:t>
      </w: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государственные должности, и иных лиц их доходам», предоставление заведомо неполных сведений, за исключением случаев, установленных федеральными законами, либо представления заведомо недостоверных сведений, если иное не установлено федеральными законами;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124"/>
      <w:bookmarkEnd w:id="4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осуществления лицом предпринимательской деятельности;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25"/>
      <w:bookmarkEnd w:id="5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</w:t>
      </w:r>
      <w:hyperlink r:id="rId4" w:history="1">
        <w:r w:rsidRPr="003E0AB4">
          <w:rPr>
            <w:rFonts w:ascii="Times New Roman" w:eastAsia="Times New Roman" w:hAnsi="Times New Roman" w:cs="Times New Roman"/>
            <w:sz w:val="28"/>
            <w:szCs w:val="28"/>
          </w:rPr>
          <w:t>международным договором</w:t>
        </w:r>
      </w:hyperlink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или законодательством Российской Федерации.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13"/>
      <w:bookmarkEnd w:id="6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лица замещающего муниципальную должность прекращаются досрочно в случае несоблюдения иных ограничений, установленных Федеральным законом от 20 марта 2025 г. № 33-ФЗ «Об общих принципах организации местного самоуправления в единой системе публичной власти».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замещающее муниципальную должность,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20 марта 2025 г.          № 33-ФЗ «Об общих принципах организации местного самоуправления в единой системе публичной власти»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3-6 статьи 13 Федерального закона от 25 декабря 2008 г. № 273-ФЗ «О противодействии коррупции».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3. 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(досрочно прекращает полномочия, освобождается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лицо, за исключением случаев, установленных федеральными законами.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14"/>
      <w:bookmarkEnd w:id="7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Решение об увольнении (досрочном прекращении полномочий, освобождении от должности) в связи с утратой доверия принимается Советом муниципального образования Выселковский муниципальный район Краснодарского края (далее – Совет) тайным голосованием, большинством голосов от установленной численности депутатов Совета на основании результатов проверки, проведенной депутатской комиссией либо органом, </w:t>
      </w: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уполномоченным Советом в соответствии с законодательством Российской Федерации и Краснодарского края.</w:t>
      </w:r>
    </w:p>
    <w:bookmarkEnd w:id="8"/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такой проверки определяется нормативным правовым актом Совета.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информация о результатах проверки направлялась в комиссию по соблюдению требований к служебному поведению лиц, замещающих муниципальные должности, и урегулированию конфликта интересов либо депутатскую комиссию, то при принятии решения рассматриваются рекомендации указанной комиссии.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15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5. Вопрос об увольнении (досрочном прекращении полномочий, освобождении от должности) в связи с утратой доверия должен быть рассмотрен и соответствующее решение принято не позднее 30 дней со дня поступления информации о совершении лицом, замещающим муниципальную должность, коррупционного правонарушения, не считая периода временной нетрудоспособности, пребывания его в отпуске, других случаев неисполнения должностных обязанностей по уважительным причинам, а также времени проведения проверки и рассмотрения ее материалов комиссией по соблюдению требований к служебному поведению лиц, замещающих муниципальные должности, и урегулирования конфликта интересов.</w:t>
      </w:r>
    </w:p>
    <w:bookmarkEnd w:id="9"/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Увольнение (досрочное прекращение полномочий, освобождение от должности) лица, замещающего муниципальную должность, должно быть осуществлено не позднее шести месяцев со дня поступления информации о совершении коррупционного правонарушения.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16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До принятия решения об увольнении (досрочном прекращении полномочий, освобождении от должности) в связи с утратой доверия у лица, замещающего муниципальную должность, отбирается письменное объяснение. 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по истечении трех рабочих дней такое объяснение не представлено лицом, замещающим муниципальную должность, составляется соответствующий акт. 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Непредставление лицом, замещающим муниципальную должность, объяснения не является препятствием для принятия решения об увольнении (досрочном прекращении полномочий, освобождении от должности) в связи с утратой доверия.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17"/>
      <w:bookmarkEnd w:id="10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При рассмотрении вопроса об увольнении (досрочном прекращении полномочий, освобождении от должности)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исполнении им обязанностей, установленных в целях противодействия коррупции, а также предшествующие результаты исполнения лицом, замещающим муниципальную должность, своих должностных обязанностей.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18"/>
      <w:bookmarkEnd w:id="11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 решении об увольнении (досрочном прекращении полномочий, освобождении от должности) в связи с утратой доверия указываются основания, предусмотренные </w:t>
      </w:r>
      <w:hyperlink r:id="rId5" w:history="1">
        <w:r w:rsidRPr="003E0AB4">
          <w:rPr>
            <w:rFonts w:ascii="Times New Roman" w:eastAsia="Times New Roman" w:hAnsi="Times New Roman" w:cs="Times New Roman"/>
            <w:sz w:val="28"/>
            <w:szCs w:val="28"/>
          </w:rPr>
          <w:t>статьей 13.1</w:t>
        </w:r>
      </w:hyperlink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25 декабря 2008 г. № 273-</w:t>
      </w: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ФЗ «О противодействии коррупции», существо совершенного им коррупционного правонарушения, положения нормативных правовых актов, которые были им нарушены.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решении о досрочном прекращении полномочий лица замещающего муниципальную должность, в качестве основания указывается Федеральный закон от 20 марта 2025 г. № 33-ФЗ «Об общих принципах организации местного самоуправления в единой системе публичной власти», существо совершенного правонарушения, положения нормативных правовых актов, которые были им нарушены.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19"/>
      <w:bookmarkEnd w:id="12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bookmarkStart w:id="14" w:name="sub_10"/>
      <w:bookmarkEnd w:id="13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решения об увольнении (досрочном прекращении полномочий, освобождении от должности) в связи с утратой доверия лица, замещающего муниципальную должность, по его заявлению вручается ему под роспись в течение пяти рабочих дней со дня принятия соответствующего решения.</w:t>
      </w:r>
    </w:p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10. Лицо, замещающее муниципальную должность, вправе обжаловать решение об увольнении (досрочном прекращении полномочий, освобождении от должности) в судебном порядке.</w:t>
      </w:r>
    </w:p>
    <w:bookmarkEnd w:id="14"/>
    <w:p w:rsidR="003E0AB4" w:rsidRPr="003E0AB4" w:rsidRDefault="003E0AB4" w:rsidP="003E0A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Сведения о применении к лицу, замещающему муниципальную должность, взыскания в виде увольнения (досрочном прекращении полномочий, освобождении от должности) в связи с утратой доверия за совершение коррупционного правонарушения, за исключением сведений, составляющих государственную тайну, подлежат включению в реестр лиц, уволенных в связи с утратой доверия, сроком на пять лет с момента принятия акта, явившегося основанием для включения в реестр в порядке, установленном Постановлением Правительства РФ </w:t>
      </w:r>
      <w:hyperlink r:id="rId6" w:tgtFrame="_blank" w:history="1">
        <w:r w:rsidRPr="003E0AB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5 марта 2018 г. № 228</w:t>
        </w:r>
      </w:hyperlink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реестре лиц, уволенных в связи с утратой доверия».</w:t>
      </w:r>
    </w:p>
    <w:p w:rsidR="003E0AB4" w:rsidRPr="003E0AB4" w:rsidRDefault="003E0AB4" w:rsidP="003E0AB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0AB4" w:rsidRPr="003E0AB4" w:rsidRDefault="003E0AB4" w:rsidP="003E0AB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0AB4" w:rsidRPr="003E0AB4" w:rsidRDefault="003E0AB4" w:rsidP="003E0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0AB4" w:rsidRPr="003E0AB4" w:rsidRDefault="003E0AB4" w:rsidP="003E0A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муниципального</w:t>
      </w:r>
    </w:p>
    <w:p w:rsidR="003E0AB4" w:rsidRPr="003E0AB4" w:rsidRDefault="003E0AB4" w:rsidP="003E0A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Выселковский муниципальный</w:t>
      </w:r>
    </w:p>
    <w:p w:rsidR="003E0AB4" w:rsidRPr="003E0AB4" w:rsidRDefault="003E0AB4" w:rsidP="003E0A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Краснодарского края                                            </w:t>
      </w:r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proofErr w:type="spellStart"/>
      <w:r w:rsidRPr="003E0AB4">
        <w:rPr>
          <w:rFonts w:ascii="Times New Roman" w:eastAsia="Times New Roman" w:hAnsi="Times New Roman" w:cs="Times New Roman"/>
          <w:sz w:val="28"/>
          <w:szCs w:val="28"/>
          <w:lang w:eastAsia="ru-RU"/>
        </w:rPr>
        <w:t>Н.П.Леонтьева</w:t>
      </w:r>
      <w:proofErr w:type="spellEnd"/>
    </w:p>
    <w:p w:rsidR="003E0AB4" w:rsidRPr="003E0AB4" w:rsidRDefault="003E0AB4" w:rsidP="003E0AB4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4"/>
          <w:lang w:eastAsia="ru-RU"/>
        </w:rPr>
      </w:pPr>
      <w:r w:rsidRPr="003E0AB4">
        <w:rPr>
          <w:rFonts w:ascii="Arial" w:eastAsia="Times New Roman" w:hAnsi="Arial" w:cs="Arial"/>
          <w:b/>
          <w:bCs/>
          <w:sz w:val="28"/>
          <w:szCs w:val="24"/>
          <w:lang w:eastAsia="ru-RU"/>
        </w:rPr>
        <w:t xml:space="preserve"> </w:t>
      </w:r>
    </w:p>
    <w:p w:rsidR="003E0AB4" w:rsidRPr="003E0AB4" w:rsidRDefault="003E0AB4" w:rsidP="003E0A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97F" w:rsidRDefault="000D197F">
      <w:bookmarkStart w:id="15" w:name="_GoBack"/>
      <w:bookmarkEnd w:id="15"/>
    </w:p>
    <w:sectPr w:rsidR="000D197F" w:rsidSect="003451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CD9"/>
    <w:rsid w:val="00056105"/>
    <w:rsid w:val="000D197F"/>
    <w:rsid w:val="00135197"/>
    <w:rsid w:val="0016164E"/>
    <w:rsid w:val="00246CD9"/>
    <w:rsid w:val="003E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BF2ADF-CC7C-4DC0-BAF8-CEEC21DE8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2E37D303-CFD8-40A2-A4FC-72A484F66408" TargetMode="External"/><Relationship Id="rId5" Type="http://schemas.openxmlformats.org/officeDocument/2006/relationships/hyperlink" Target="garantF1://12064203.131" TargetMode="External"/><Relationship Id="rId4" Type="http://schemas.openxmlformats.org/officeDocument/2006/relationships/hyperlink" Target="garantF1://1000379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1428</Words>
  <Characters>8140</Characters>
  <Application>Microsoft Office Word</Application>
  <DocSecurity>0</DocSecurity>
  <Lines>67</Lines>
  <Paragraphs>19</Paragraphs>
  <ScaleCrop>false</ScaleCrop>
  <Company/>
  <LinksUpToDate>false</LinksUpToDate>
  <CharactersWithSpaces>9549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Михаил Николаевич</dc:creator>
  <cp:keywords/>
  <dc:description/>
  <cp:lastModifiedBy>Моисеенко Михаил Николаевич</cp:lastModifiedBy>
  <cp:revision>2</cp:revision>
  <dcterms:created xsi:type="dcterms:W3CDTF">2026-08-20T07:20:00Z</dcterms:created>
  <dcterms:modified xsi:type="dcterms:W3CDTF">2026-08-20T07:20:00Z</dcterms:modified>
</cp:coreProperties>
</file>